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F0141" w14:textId="255C8E4E" w:rsidR="00AF7BD8" w:rsidRPr="00AF7BD8" w:rsidRDefault="00AF7BD8" w:rsidP="00AF7BD8">
      <w:pPr>
        <w:rPr>
          <w:b/>
        </w:rPr>
      </w:pPr>
      <w:r w:rsidRPr="00AF7BD8">
        <w:rPr>
          <w:b/>
        </w:rPr>
        <w:t>ПРАВИЛА АКЦИИ</w:t>
      </w:r>
      <w:r w:rsidR="0088254D">
        <w:rPr>
          <w:b/>
        </w:rPr>
        <w:t xml:space="preserve"> </w:t>
      </w:r>
      <w:r w:rsidRPr="00AF7BD8">
        <w:rPr>
          <w:b/>
        </w:rPr>
        <w:t xml:space="preserve">«Кофе </w:t>
      </w:r>
      <w:r>
        <w:rPr>
          <w:b/>
        </w:rPr>
        <w:t>за 1 рубль</w:t>
      </w:r>
      <w:r w:rsidRPr="00AF7BD8">
        <w:rPr>
          <w:b/>
        </w:rPr>
        <w:t>» для клиентов ООО "Екатеринбургская процессинговая компания"</w:t>
      </w:r>
    </w:p>
    <w:p w14:paraId="677FF905" w14:textId="77777777" w:rsidR="00AF7BD8" w:rsidRPr="00AF7BD8" w:rsidRDefault="00AF7BD8" w:rsidP="00AF7BD8">
      <w:pPr>
        <w:rPr>
          <w:b/>
        </w:rPr>
      </w:pPr>
    </w:p>
    <w:p w14:paraId="33812FED" w14:textId="4A29E14E" w:rsidR="00AF7BD8" w:rsidRPr="00AF7BD8" w:rsidRDefault="00AF7BD8" w:rsidP="00AF7BD8">
      <w:r w:rsidRPr="00AF7BD8">
        <w:rPr>
          <w:b/>
        </w:rPr>
        <w:t>Акция</w:t>
      </w:r>
      <w:r w:rsidRPr="00AF7BD8">
        <w:t xml:space="preserve"> – «Кофе за 1 рубл</w:t>
      </w:r>
      <w:r>
        <w:t>ь</w:t>
      </w:r>
      <w:r w:rsidRPr="00AF7BD8">
        <w:t>» ООО "Екатеринбургская процессинговая компания"</w:t>
      </w:r>
    </w:p>
    <w:p w14:paraId="6869FF97" w14:textId="77777777" w:rsidR="00AF7BD8" w:rsidRDefault="00AF7BD8" w:rsidP="00AF7BD8">
      <w:r w:rsidRPr="00AF7BD8">
        <w:rPr>
          <w:b/>
        </w:rPr>
        <w:t>Организатор</w:t>
      </w:r>
      <w:r w:rsidRPr="00AF7BD8">
        <w:t xml:space="preserve"> – ООО "Екатеринбургская процессинговая компания"</w:t>
      </w:r>
      <w:r>
        <w:t>.</w:t>
      </w:r>
    </w:p>
    <w:p w14:paraId="0772BE3D" w14:textId="0EEC347B" w:rsidR="00AF7BD8" w:rsidRPr="00AF7BD8" w:rsidRDefault="00AF7BD8" w:rsidP="00AF7BD8">
      <w:r w:rsidRPr="00AF7BD8">
        <w:rPr>
          <w:b/>
        </w:rPr>
        <w:t>Договор</w:t>
      </w:r>
      <w:r w:rsidRPr="00AF7BD8">
        <w:t xml:space="preserve"> – договор поставки нефтепродуктов, заключенный между Участником Акции и ООО "Екатеринбургская процессинговая компания"</w:t>
      </w:r>
      <w:r>
        <w:t>.</w:t>
      </w:r>
    </w:p>
    <w:p w14:paraId="57F8DEFC" w14:textId="77777777" w:rsidR="00AF7BD8" w:rsidRPr="00AF7BD8" w:rsidRDefault="00AF7BD8" w:rsidP="00AF7BD8">
      <w:r w:rsidRPr="00AF7BD8">
        <w:rPr>
          <w:b/>
        </w:rPr>
        <w:t xml:space="preserve">Торговые точки </w:t>
      </w:r>
      <w:r w:rsidRPr="00AF7BD8">
        <w:t>– перечень торговых точек, участвующих в Акции, представлен на сайте Организатора.</w:t>
      </w:r>
    </w:p>
    <w:p w14:paraId="018F4590" w14:textId="769A4B49" w:rsidR="00AF7BD8" w:rsidRPr="00AF7BD8" w:rsidRDefault="00AF7BD8" w:rsidP="00AF7BD8">
      <w:r w:rsidRPr="00AF7BD8">
        <w:rPr>
          <w:b/>
        </w:rPr>
        <w:t xml:space="preserve">Сайт Организатора - </w:t>
      </w:r>
      <w:r w:rsidRPr="00AF7BD8">
        <w:t>официальное интернет-представительство ООО «</w:t>
      </w:r>
      <w:r w:rsidR="0088254D" w:rsidRPr="00AF7BD8">
        <w:t>Екатеринбургская процессинговая компания</w:t>
      </w:r>
      <w:r w:rsidRPr="00AF7BD8">
        <w:t xml:space="preserve">», расположенное по адресу </w:t>
      </w:r>
      <w:hyperlink r:id="rId5" w:history="1">
        <w:r w:rsidRPr="00DC5A29">
          <w:rPr>
            <w:rStyle w:val="ac"/>
          </w:rPr>
          <w:t xml:space="preserve"> https://mega-karta.ru</w:t>
        </w:r>
      </w:hyperlink>
      <w:r w:rsidRPr="00AF7BD8">
        <w:t>.</w:t>
      </w:r>
    </w:p>
    <w:p w14:paraId="706C5AE2" w14:textId="77777777" w:rsidR="00AF7BD8" w:rsidRPr="00AF7BD8" w:rsidRDefault="00AF7BD8" w:rsidP="00AF7BD8">
      <w:r w:rsidRPr="00AF7BD8">
        <w:rPr>
          <w:b/>
        </w:rPr>
        <w:t>Участник Акции</w:t>
      </w:r>
      <w:r w:rsidRPr="00AF7BD8">
        <w:t xml:space="preserve"> – юридическое лицо, а также индивидуальный предприниматель,  имеющий действующий Договор с Организатором.</w:t>
      </w:r>
    </w:p>
    <w:p w14:paraId="07E78B70" w14:textId="77777777" w:rsidR="00AF7BD8" w:rsidRPr="00AF7BD8" w:rsidRDefault="00AF7BD8" w:rsidP="00AF7BD8">
      <w:r w:rsidRPr="00AF7BD8">
        <w:rPr>
          <w:b/>
        </w:rPr>
        <w:t>Специальная цена</w:t>
      </w:r>
      <w:r w:rsidRPr="00AF7BD8">
        <w:t xml:space="preserve"> – специальная цена 1 рубль, в т.ч. НДС, на акционный товар в течение срока действия Акции.</w:t>
      </w:r>
    </w:p>
    <w:p w14:paraId="58DD05F4" w14:textId="77777777" w:rsidR="00AF7BD8" w:rsidRPr="00AF7BD8" w:rsidRDefault="00AF7BD8" w:rsidP="00AF7BD8">
      <w:r w:rsidRPr="00AF7BD8">
        <w:rPr>
          <w:b/>
          <w:bCs/>
        </w:rPr>
        <w:t xml:space="preserve">Срок проведения Акции: </w:t>
      </w:r>
      <w:r w:rsidRPr="00AF7BD8">
        <w:t>с 00 часов 00 минут 01.05.2025 по 23 часа 59 минут 31.05.2025 включительно (по местному времени).</w:t>
      </w:r>
    </w:p>
    <w:p w14:paraId="323A394F" w14:textId="77777777" w:rsidR="00AF7BD8" w:rsidRPr="00AF7BD8" w:rsidRDefault="00AF7BD8" w:rsidP="00AF7BD8">
      <w:pPr>
        <w:rPr>
          <w:b/>
          <w:bCs/>
        </w:rPr>
      </w:pPr>
    </w:p>
    <w:p w14:paraId="6BDDE994" w14:textId="77777777" w:rsidR="00AF7BD8" w:rsidRPr="00AF7BD8" w:rsidRDefault="00AF7BD8" w:rsidP="00AF7BD8">
      <w:r w:rsidRPr="00AF7BD8">
        <w:rPr>
          <w:b/>
          <w:bCs/>
        </w:rPr>
        <w:t>Условия акции</w:t>
      </w:r>
    </w:p>
    <w:p w14:paraId="3B56CF4C" w14:textId="77777777" w:rsidR="00AF7BD8" w:rsidRPr="00AF7BD8" w:rsidRDefault="00AF7BD8" w:rsidP="00AF7BD8">
      <w:pPr>
        <w:numPr>
          <w:ilvl w:val="0"/>
          <w:numId w:val="3"/>
        </w:numPr>
      </w:pPr>
      <w:r w:rsidRPr="00AF7BD8">
        <w:t xml:space="preserve">иметь действующий договор c ООО "Екатеринбургская процессинговая компания"; </w:t>
      </w:r>
    </w:p>
    <w:p w14:paraId="0C5B6C42" w14:textId="77777777" w:rsidR="00AF7BD8" w:rsidRPr="00AF7BD8" w:rsidRDefault="00AF7BD8" w:rsidP="00AF7BD8">
      <w:pPr>
        <w:numPr>
          <w:ilvl w:val="0"/>
          <w:numId w:val="3"/>
        </w:numPr>
      </w:pPr>
      <w:r w:rsidRPr="00AF7BD8">
        <w:t xml:space="preserve">иметь топливную карту «ОПТИ 24» в пластиковом или виртуальном виде; </w:t>
      </w:r>
    </w:p>
    <w:p w14:paraId="2A54C4B1" w14:textId="77777777" w:rsidR="00AF7BD8" w:rsidRDefault="00AF7BD8" w:rsidP="00AF7BD8">
      <w:pPr>
        <w:numPr>
          <w:ilvl w:val="0"/>
          <w:numId w:val="3"/>
        </w:numPr>
      </w:pPr>
      <w:r w:rsidRPr="00AF7BD8">
        <w:t xml:space="preserve">приобретать акционный товар в объеме не более 2 (двух) стаканов в 1 (один) календарный день в рамках действующего договора поставки товара и оказания услуг с использованием топливной карты «ОПТИ 24» в сроки действия тарифа </w:t>
      </w:r>
    </w:p>
    <w:p w14:paraId="03BDA761" w14:textId="419C70A6" w:rsidR="00AF7BD8" w:rsidRPr="00AF7BD8" w:rsidRDefault="00AF7BD8" w:rsidP="00AF7BD8">
      <w:pPr>
        <w:numPr>
          <w:ilvl w:val="0"/>
          <w:numId w:val="3"/>
        </w:numPr>
      </w:pPr>
      <w:r w:rsidRPr="00AF7BD8">
        <w:t>С</w:t>
      </w:r>
      <w:r>
        <w:t xml:space="preserve">пециальная цена </w:t>
      </w:r>
      <w:r w:rsidRPr="00AF7BD8">
        <w:t xml:space="preserve">предоставляется </w:t>
      </w:r>
      <w:r w:rsidR="00F02F46">
        <w:t>после совершения покупки товара путем перерасчета транзакции.</w:t>
      </w:r>
      <w:r w:rsidRPr="00AF7BD8">
        <w:t xml:space="preserve"> </w:t>
      </w:r>
      <w:r w:rsidR="00F02F46">
        <w:t xml:space="preserve">При покупке товара на балансе Участника акции должно хватать </w:t>
      </w:r>
      <w:r w:rsidR="0088254D">
        <w:t>денежных средств</w:t>
      </w:r>
      <w:r w:rsidR="00F02F46">
        <w:t xml:space="preserve"> на полную стоимость товара. </w:t>
      </w:r>
    </w:p>
    <w:p w14:paraId="110A944B" w14:textId="3F212818" w:rsidR="00AF7BD8" w:rsidRPr="00AF7BD8" w:rsidRDefault="00AF7BD8" w:rsidP="00AF7BD8">
      <w:pPr>
        <w:numPr>
          <w:ilvl w:val="0"/>
          <w:numId w:val="3"/>
        </w:numPr>
      </w:pPr>
      <w:r w:rsidRPr="00AF7BD8">
        <w:t>сроки действия тарифа с 01.05.2025 г. по 31.05.2025 г.</w:t>
      </w:r>
    </w:p>
    <w:p w14:paraId="7716ECA4" w14:textId="77777777" w:rsidR="00AF7BD8" w:rsidRPr="00AF7BD8" w:rsidRDefault="00AF7BD8" w:rsidP="00AF7BD8"/>
    <w:p w14:paraId="45813DF3" w14:textId="77777777" w:rsidR="00AF7BD8" w:rsidRPr="00AF7BD8" w:rsidRDefault="00AF7BD8" w:rsidP="00AF7BD8">
      <w:pPr>
        <w:rPr>
          <w:b/>
        </w:rPr>
      </w:pPr>
      <w:r w:rsidRPr="00AF7BD8">
        <w:rPr>
          <w:b/>
        </w:rPr>
        <w:t>Прочие условия:</w:t>
      </w:r>
    </w:p>
    <w:p w14:paraId="0A325C30" w14:textId="77777777" w:rsidR="00AF7BD8" w:rsidRPr="00AF7BD8" w:rsidRDefault="00AF7BD8" w:rsidP="00AF7BD8">
      <w:pPr>
        <w:numPr>
          <w:ilvl w:val="0"/>
          <w:numId w:val="2"/>
        </w:numPr>
      </w:pPr>
      <w:r w:rsidRPr="00AF7BD8">
        <w:t>Организатор имеет право вносить изменения в Перечень Торговых точек участвующих в Акции.</w:t>
      </w:r>
    </w:p>
    <w:p w14:paraId="490746CC" w14:textId="77777777" w:rsidR="00AF7BD8" w:rsidRPr="00AF7BD8" w:rsidRDefault="00AF7BD8" w:rsidP="00AF7BD8">
      <w:pPr>
        <w:numPr>
          <w:ilvl w:val="0"/>
          <w:numId w:val="2"/>
        </w:numPr>
        <w:rPr>
          <w:b/>
          <w:u w:val="single"/>
        </w:rPr>
      </w:pPr>
      <w:r w:rsidRPr="00AF7BD8">
        <w:t>Правила являются основными условиями проведения Акции, приоритетными по отношению к любой иной информации в отношении Акции.</w:t>
      </w:r>
    </w:p>
    <w:p w14:paraId="3733E424" w14:textId="77777777" w:rsidR="00AF7BD8" w:rsidRPr="00AF7BD8" w:rsidRDefault="00AF7BD8" w:rsidP="00AF7BD8">
      <w:pPr>
        <w:numPr>
          <w:ilvl w:val="0"/>
          <w:numId w:val="2"/>
        </w:numPr>
        <w:rPr>
          <w:b/>
          <w:u w:val="single"/>
        </w:rPr>
      </w:pPr>
      <w:r w:rsidRPr="00AF7BD8">
        <w:t>Специальная цена действует при наличии акционного товара.</w:t>
      </w:r>
    </w:p>
    <w:p w14:paraId="705DA362" w14:textId="77777777" w:rsidR="00AF7BD8" w:rsidRPr="0067530E" w:rsidRDefault="00AF7BD8" w:rsidP="00AF7BD8">
      <w:pPr>
        <w:numPr>
          <w:ilvl w:val="0"/>
          <w:numId w:val="2"/>
        </w:numPr>
        <w:rPr>
          <w:b/>
          <w:u w:val="single"/>
        </w:rPr>
      </w:pPr>
      <w:r w:rsidRPr="00AF7BD8">
        <w:t xml:space="preserve"> Организатор не несет ответственность за наличие акционного товара.</w:t>
      </w:r>
    </w:p>
    <w:p w14:paraId="4AEEB661" w14:textId="17329108" w:rsidR="0067530E" w:rsidRDefault="0067530E" w:rsidP="00AF7BD8">
      <w:pPr>
        <w:numPr>
          <w:ilvl w:val="0"/>
          <w:numId w:val="2"/>
        </w:numPr>
        <w:rPr>
          <w:b/>
          <w:u w:val="single"/>
        </w:rPr>
      </w:pPr>
      <w:r>
        <w:lastRenderedPageBreak/>
        <w:t xml:space="preserve">Участник акции должен приобрести более 20 литров топлива в </w:t>
      </w:r>
      <w:r w:rsidRPr="00AF7BD8">
        <w:rPr>
          <w:b/>
          <w:bCs/>
        </w:rPr>
        <w:t>Срок проведения Акции</w:t>
      </w:r>
    </w:p>
    <w:p w14:paraId="3449F0EC" w14:textId="41BFBEC6" w:rsidR="00AF7BD8" w:rsidRPr="00AF7BD8" w:rsidRDefault="00AF7BD8" w:rsidP="00AF7BD8">
      <w:pPr>
        <w:numPr>
          <w:ilvl w:val="0"/>
          <w:numId w:val="2"/>
        </w:numPr>
        <w:rPr>
          <w:b/>
          <w:u w:val="single"/>
        </w:rPr>
      </w:pPr>
      <w:r w:rsidRPr="00AF7BD8">
        <w:t xml:space="preserve">Организатор оставляет за собой право по своему усмотрению досрочно прекратить проведение Акции, уведомив всех Участников Акции по электронной почте и разместив уведомление на сайте </w:t>
      </w:r>
      <w:hyperlink r:id="rId6" w:history="1">
        <w:r w:rsidRPr="00AF7BD8">
          <w:rPr>
            <w:rStyle w:val="ac"/>
          </w:rPr>
          <w:t>mega-karta.ru</w:t>
        </w:r>
      </w:hyperlink>
      <w:r w:rsidR="0088254D">
        <w:t xml:space="preserve"> или в личном кабинете </w:t>
      </w:r>
      <w:hyperlink r:id="rId7" w:history="1">
        <w:r w:rsidR="0088254D">
          <w:rPr>
            <w:rStyle w:val="ac"/>
            <w:lang w:val="en-US"/>
          </w:rPr>
          <w:t>cabinet</w:t>
        </w:r>
        <w:r w:rsidR="0088254D" w:rsidRPr="0088254D">
          <w:rPr>
            <w:rStyle w:val="ac"/>
          </w:rPr>
          <w:t>.</w:t>
        </w:r>
        <w:r w:rsidR="0088254D">
          <w:rPr>
            <w:rStyle w:val="ac"/>
            <w:lang w:val="en-US"/>
          </w:rPr>
          <w:t>m</w:t>
        </w:r>
        <w:r w:rsidR="0088254D" w:rsidRPr="00AF7BD8">
          <w:rPr>
            <w:rStyle w:val="ac"/>
          </w:rPr>
          <w:t>ega-karta.ru</w:t>
        </w:r>
      </w:hyperlink>
      <w:r w:rsidRPr="00AF7BD8">
        <w:t>.</w:t>
      </w:r>
    </w:p>
    <w:p w14:paraId="13AC6D45" w14:textId="77777777" w:rsidR="00AF7BD8" w:rsidRPr="00AF7BD8" w:rsidRDefault="00AF7BD8" w:rsidP="00AF7BD8"/>
    <w:p w14:paraId="39DCB954" w14:textId="77777777" w:rsidR="001F69CE" w:rsidRDefault="001F69CE"/>
    <w:sectPr w:rsidR="001F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E0782"/>
    <w:multiLevelType w:val="multilevel"/>
    <w:tmpl w:val="72EE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437986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594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291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D8"/>
    <w:rsid w:val="001F69CE"/>
    <w:rsid w:val="00607C59"/>
    <w:rsid w:val="0067530E"/>
    <w:rsid w:val="0088254D"/>
    <w:rsid w:val="00AF7BD8"/>
    <w:rsid w:val="00B85730"/>
    <w:rsid w:val="00BA4166"/>
    <w:rsid w:val="00F0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41509"/>
  <w15:chartTrackingRefBased/>
  <w15:docId w15:val="{5AC436E3-378E-46FA-8C10-A42FECEA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B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B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7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7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7B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7B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7B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7B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7B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7B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7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7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7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7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7B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7B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7B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7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7B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7BD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F7BD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F7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20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08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ga-kar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-karta.ru" TargetMode="External"/><Relationship Id="rId5" Type="http://schemas.openxmlformats.org/officeDocument/2006/relationships/hyperlink" Target="%20https://mega-karta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Voroshilova</dc:creator>
  <cp:keywords/>
  <dc:description/>
  <cp:lastModifiedBy>Vadim Igoshev</cp:lastModifiedBy>
  <cp:revision>3</cp:revision>
  <dcterms:created xsi:type="dcterms:W3CDTF">2025-05-19T05:15:00Z</dcterms:created>
  <dcterms:modified xsi:type="dcterms:W3CDTF">2025-05-19T05:36:00Z</dcterms:modified>
</cp:coreProperties>
</file>